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802C" w14:textId="77777777" w:rsidR="00DA36AE" w:rsidRPr="00DA36AE" w:rsidRDefault="00DA36AE" w:rsidP="00DA36AE">
      <w:pPr>
        <w:spacing w:before="100" w:beforeAutospacing="1" w:after="100" w:afterAutospacing="1" w:line="240" w:lineRule="auto"/>
        <w:outlineLvl w:val="1"/>
        <w:rPr>
          <w:rFonts w:ascii="Arial" w:eastAsia="Times New Roman" w:hAnsi="Arial" w:cs="Arial"/>
          <w:b/>
          <w:bCs/>
          <w:sz w:val="24"/>
          <w:szCs w:val="24"/>
          <w:lang w:eastAsia="en-GB"/>
        </w:rPr>
      </w:pPr>
      <w:r w:rsidRPr="00DA36AE">
        <w:rPr>
          <w:rFonts w:ascii="Arial" w:eastAsia="Times New Roman" w:hAnsi="Arial" w:cs="Arial"/>
          <w:b/>
          <w:bCs/>
          <w:sz w:val="24"/>
          <w:szCs w:val="24"/>
          <w:lang w:eastAsia="en-GB"/>
        </w:rPr>
        <w:t>Magdalene Preschool</w:t>
      </w:r>
    </w:p>
    <w:p w14:paraId="283BC684" w14:textId="77777777" w:rsidR="00DA36AE" w:rsidRPr="00DA36AE" w:rsidRDefault="00DA36AE" w:rsidP="00DA36AE">
      <w:pPr>
        <w:spacing w:before="100" w:beforeAutospacing="1" w:after="100" w:afterAutospacing="1" w:line="240" w:lineRule="auto"/>
        <w:outlineLvl w:val="1"/>
        <w:rPr>
          <w:rFonts w:ascii="Arial" w:eastAsia="Times New Roman" w:hAnsi="Arial" w:cs="Arial"/>
          <w:b/>
          <w:bCs/>
          <w:sz w:val="24"/>
          <w:szCs w:val="24"/>
          <w:lang w:eastAsia="en-GB"/>
        </w:rPr>
      </w:pPr>
      <w:r w:rsidRPr="00DA36AE">
        <w:rPr>
          <w:rFonts w:ascii="Arial" w:eastAsia="Times New Roman" w:hAnsi="Arial" w:cs="Arial"/>
          <w:b/>
          <w:bCs/>
          <w:sz w:val="24"/>
          <w:szCs w:val="24"/>
          <w:lang w:eastAsia="en-GB"/>
        </w:rPr>
        <w:t>Health and Safety</w:t>
      </w:r>
    </w:p>
    <w:p w14:paraId="183B8814" w14:textId="77777777" w:rsidR="00DA36AE" w:rsidRPr="00DA36AE" w:rsidRDefault="00DA36AE" w:rsidP="00DA36AE">
      <w:pPr>
        <w:spacing w:before="100" w:beforeAutospacing="1" w:after="100" w:afterAutospacing="1" w:line="240" w:lineRule="auto"/>
        <w:outlineLvl w:val="1"/>
        <w:rPr>
          <w:rFonts w:ascii="Arial" w:eastAsia="Times New Roman" w:hAnsi="Arial" w:cs="Arial"/>
          <w:b/>
          <w:bCs/>
          <w:sz w:val="24"/>
          <w:szCs w:val="24"/>
          <w:lang w:eastAsia="en-GB"/>
        </w:rPr>
      </w:pPr>
      <w:r w:rsidRPr="00DA36AE">
        <w:rPr>
          <w:rFonts w:ascii="Arial" w:eastAsia="Times New Roman" w:hAnsi="Arial" w:cs="Arial"/>
          <w:b/>
          <w:bCs/>
          <w:sz w:val="24"/>
          <w:szCs w:val="24"/>
          <w:lang w:eastAsia="en-GB"/>
        </w:rPr>
        <w:t>Recording and Reporting of Accidents and Incidents</w:t>
      </w:r>
    </w:p>
    <w:p w14:paraId="3EE01DBD" w14:textId="77777777" w:rsidR="00DA36AE" w:rsidRPr="00DA36AE" w:rsidRDefault="00DA36AE" w:rsidP="00DA36AE">
      <w:pPr>
        <w:spacing w:before="100" w:beforeAutospacing="1" w:after="100" w:afterAutospacing="1" w:line="240" w:lineRule="auto"/>
        <w:rPr>
          <w:rFonts w:ascii="Arial" w:eastAsia="Times New Roman" w:hAnsi="Arial" w:cs="Arial"/>
          <w:sz w:val="24"/>
          <w:szCs w:val="24"/>
          <w:lang w:eastAsia="en-GB"/>
        </w:rPr>
      </w:pPr>
      <w:r w:rsidRPr="00DA36AE">
        <w:rPr>
          <w:rFonts w:ascii="Arial" w:eastAsia="Times New Roman" w:hAnsi="Arial" w:cs="Arial"/>
          <w:i/>
          <w:iCs/>
          <w:sz w:val="24"/>
          <w:szCs w:val="24"/>
          <w:lang w:eastAsia="en-GB"/>
        </w:rPr>
        <w:t>(Including procedure for reporting to HSE under RIDDOR)</w:t>
      </w:r>
    </w:p>
    <w:p w14:paraId="36E1B786" w14:textId="77777777" w:rsidR="00DA36AE" w:rsidRPr="00DA36AE" w:rsidRDefault="00DA36AE" w:rsidP="00DA36AE">
      <w:pPr>
        <w:spacing w:before="100" w:beforeAutospacing="1" w:after="100" w:afterAutospacing="1" w:line="240" w:lineRule="auto"/>
        <w:outlineLvl w:val="2"/>
        <w:rPr>
          <w:rFonts w:ascii="Arial" w:eastAsia="Times New Roman" w:hAnsi="Arial" w:cs="Arial"/>
          <w:b/>
          <w:bCs/>
          <w:sz w:val="24"/>
          <w:szCs w:val="24"/>
          <w:lang w:eastAsia="en-GB"/>
        </w:rPr>
      </w:pPr>
      <w:r w:rsidRPr="00DA36AE">
        <w:rPr>
          <w:rFonts w:ascii="Arial" w:eastAsia="Times New Roman" w:hAnsi="Arial" w:cs="Arial"/>
          <w:b/>
          <w:bCs/>
          <w:sz w:val="24"/>
          <w:szCs w:val="24"/>
          <w:lang w:eastAsia="en-GB"/>
        </w:rPr>
        <w:t>Policy Statement</w:t>
      </w:r>
    </w:p>
    <w:p w14:paraId="0C4A5DAF"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Magdalene Preschool follows the Reporting of Injuries, Diseases and Dangerous Occurrences Regulations (RIDDOR) for the reporting of accidents and incidents. Child protection matters or behavioural incidents between children are not recorded under this procedure, as separate safeguarding procedures apply.</w:t>
      </w:r>
    </w:p>
    <w:p w14:paraId="2FEE3C93" w14:textId="77777777" w:rsidR="00DA36AE" w:rsidRPr="00DA36AE" w:rsidRDefault="00DA36AE" w:rsidP="00DA36AE">
      <w:pPr>
        <w:spacing w:before="100" w:beforeAutospacing="1" w:after="100" w:afterAutospacing="1" w:line="240" w:lineRule="auto"/>
        <w:outlineLvl w:val="2"/>
        <w:rPr>
          <w:rFonts w:ascii="Arial" w:eastAsia="Times New Roman" w:hAnsi="Arial" w:cs="Arial"/>
          <w:b/>
          <w:bCs/>
          <w:lang w:eastAsia="en-GB"/>
        </w:rPr>
      </w:pPr>
      <w:r w:rsidRPr="00DA36AE">
        <w:rPr>
          <w:rFonts w:ascii="Arial" w:eastAsia="Times New Roman" w:hAnsi="Arial" w:cs="Arial"/>
          <w:b/>
          <w:bCs/>
          <w:lang w:eastAsia="en-GB"/>
        </w:rPr>
        <w:t>Procedures</w:t>
      </w:r>
    </w:p>
    <w:p w14:paraId="6196B329" w14:textId="77777777" w:rsidR="00DA36AE" w:rsidRPr="00DA36AE" w:rsidRDefault="00DA36AE" w:rsidP="00DA36AE">
      <w:pPr>
        <w:spacing w:before="100" w:beforeAutospacing="1" w:after="100" w:afterAutospacing="1" w:line="240" w:lineRule="auto"/>
        <w:outlineLvl w:val="3"/>
        <w:rPr>
          <w:rFonts w:ascii="Arial" w:eastAsia="Times New Roman" w:hAnsi="Arial" w:cs="Arial"/>
          <w:b/>
          <w:bCs/>
          <w:lang w:eastAsia="en-GB"/>
        </w:rPr>
      </w:pPr>
      <w:r w:rsidRPr="00DA36AE">
        <w:rPr>
          <w:rFonts w:ascii="Arial" w:eastAsia="Times New Roman" w:hAnsi="Arial" w:cs="Arial"/>
          <w:b/>
          <w:bCs/>
          <w:lang w:eastAsia="en-GB"/>
        </w:rPr>
        <w:t>Our Accident Book</w:t>
      </w:r>
    </w:p>
    <w:p w14:paraId="6D640AFA"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 Is kept safely and accessibly</w:t>
      </w:r>
      <w:r w:rsidRPr="00DA36AE">
        <w:rPr>
          <w:rFonts w:ascii="Arial" w:eastAsia="Times New Roman" w:hAnsi="Arial" w:cs="Arial"/>
          <w:lang w:eastAsia="en-GB"/>
        </w:rPr>
        <w:br/>
        <w:t>• Is accessible to all staff and volunteers, who are aware of how to complete it</w:t>
      </w:r>
      <w:r w:rsidRPr="00DA36AE">
        <w:rPr>
          <w:rFonts w:ascii="Arial" w:eastAsia="Times New Roman" w:hAnsi="Arial" w:cs="Arial"/>
          <w:lang w:eastAsia="en-GB"/>
        </w:rPr>
        <w:br/>
        <w:t>• Is reviewed at least half-termly to identify any potential or actual hazards</w:t>
      </w:r>
    </w:p>
    <w:p w14:paraId="320605EB"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Ofsted is notified of any injury requiring treatment by a general practitioner or hospital doctor, or the death of a child or adult.</w:t>
      </w:r>
    </w:p>
    <w:p w14:paraId="2C1DCDD5"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Where an injury requires GP or hospital treatment to a child, parent, volunteer or visitor, or in the event of a death on the premises, a report is made to the Health and Safety Executive (HSE) in line with RIDDOR requirements.</w:t>
      </w:r>
    </w:p>
    <w:p w14:paraId="32C68503" w14:textId="77777777" w:rsidR="00DA36AE" w:rsidRPr="00DA36AE" w:rsidRDefault="00DA36AE" w:rsidP="00DA36AE">
      <w:pPr>
        <w:spacing w:before="100" w:beforeAutospacing="1" w:after="100" w:afterAutospacing="1" w:line="240" w:lineRule="auto"/>
        <w:outlineLvl w:val="2"/>
        <w:rPr>
          <w:rFonts w:ascii="Arial" w:eastAsia="Times New Roman" w:hAnsi="Arial" w:cs="Arial"/>
          <w:b/>
          <w:bCs/>
          <w:lang w:eastAsia="en-GB"/>
        </w:rPr>
      </w:pPr>
      <w:r w:rsidRPr="00DA36AE">
        <w:rPr>
          <w:rFonts w:ascii="Arial" w:eastAsia="Times New Roman" w:hAnsi="Arial" w:cs="Arial"/>
          <w:b/>
          <w:bCs/>
          <w:lang w:eastAsia="en-GB"/>
        </w:rPr>
        <w:t>Dealing with Incidents</w:t>
      </w:r>
    </w:p>
    <w:p w14:paraId="04E99F82"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We meet our legal responsibilities by complying with RIDDOR (Reporting of Injuries, Diseases and Dangerous Occurrences Regulations 2013). Reports are made to the Health and Safety Executive for:</w:t>
      </w:r>
    </w:p>
    <w:p w14:paraId="1198E26C"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 Any accident to a member of staff requiring treatment by a general practitioner or hospital</w:t>
      </w:r>
      <w:r w:rsidRPr="00DA36AE">
        <w:rPr>
          <w:rFonts w:ascii="Arial" w:eastAsia="Times New Roman" w:hAnsi="Arial" w:cs="Arial"/>
          <w:lang w:eastAsia="en-GB"/>
        </w:rPr>
        <w:br/>
        <w:t>• Any dangerous occurrence, including events that could have caused serious harm (for example gas leaks or electrical faults)</w:t>
      </w:r>
    </w:p>
    <w:p w14:paraId="3132F272" w14:textId="03BC2C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 xml:space="preserve">All dangerous occurrences are recorded </w:t>
      </w:r>
      <w:r w:rsidR="00F31AAE">
        <w:rPr>
          <w:rFonts w:ascii="Arial" w:eastAsia="Times New Roman" w:hAnsi="Arial" w:cs="Arial"/>
          <w:lang w:eastAsia="en-GB"/>
        </w:rPr>
        <w:t>on</w:t>
      </w:r>
      <w:r w:rsidRPr="00DA36AE">
        <w:rPr>
          <w:rFonts w:ascii="Arial" w:eastAsia="Times New Roman" w:hAnsi="Arial" w:cs="Arial"/>
          <w:lang w:eastAsia="en-GB"/>
        </w:rPr>
        <w:t xml:space="preserve"> </w:t>
      </w:r>
      <w:r w:rsidR="007273CD">
        <w:rPr>
          <w:rFonts w:ascii="Arial" w:eastAsia="Times New Roman" w:hAnsi="Arial" w:cs="Arial"/>
          <w:lang w:eastAsia="en-GB"/>
        </w:rPr>
        <w:t xml:space="preserve">a </w:t>
      </w:r>
      <w:r w:rsidRPr="00DA36AE">
        <w:rPr>
          <w:rFonts w:ascii="Arial" w:eastAsia="Times New Roman" w:hAnsi="Arial" w:cs="Arial"/>
          <w:lang w:eastAsia="en-GB"/>
        </w:rPr>
        <w:t xml:space="preserve">Incident </w:t>
      </w:r>
      <w:r w:rsidR="007273CD">
        <w:rPr>
          <w:rFonts w:ascii="Arial" w:eastAsia="Times New Roman" w:hAnsi="Arial" w:cs="Arial"/>
          <w:lang w:eastAsia="en-GB"/>
        </w:rPr>
        <w:t>form</w:t>
      </w:r>
      <w:r w:rsidRPr="00DA36AE">
        <w:rPr>
          <w:rFonts w:ascii="Arial" w:eastAsia="Times New Roman" w:hAnsi="Arial" w:cs="Arial"/>
          <w:lang w:eastAsia="en-GB"/>
        </w:rPr>
        <w:t>.</w:t>
      </w:r>
    </w:p>
    <w:p w14:paraId="0A8BD583"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Information for reporting incidents to the Health and Safety Executive is detailed in the Pre-school Learning Alliance Accident Record guidance.</w:t>
      </w:r>
    </w:p>
    <w:p w14:paraId="2FC56F61" w14:textId="77777777" w:rsidR="00DA36AE" w:rsidRPr="00DA36AE" w:rsidRDefault="00DA36AE" w:rsidP="00DA36AE">
      <w:pPr>
        <w:spacing w:before="100" w:beforeAutospacing="1" w:after="100" w:afterAutospacing="1" w:line="240" w:lineRule="auto"/>
        <w:outlineLvl w:val="2"/>
        <w:rPr>
          <w:rFonts w:ascii="Arial" w:eastAsia="Times New Roman" w:hAnsi="Arial" w:cs="Arial"/>
          <w:b/>
          <w:bCs/>
          <w:lang w:eastAsia="en-GB"/>
        </w:rPr>
      </w:pPr>
      <w:r w:rsidRPr="00DA36AE">
        <w:rPr>
          <w:rFonts w:ascii="Arial" w:eastAsia="Times New Roman" w:hAnsi="Arial" w:cs="Arial"/>
          <w:b/>
          <w:bCs/>
          <w:lang w:eastAsia="en-GB"/>
        </w:rPr>
        <w:t>Our Incident Book</w:t>
      </w:r>
    </w:p>
    <w:p w14:paraId="444E97BB"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 An incident book is maintained to record incidents, including those reportable to the HSE</w:t>
      </w:r>
    </w:p>
    <w:p w14:paraId="161FC351"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lastRenderedPageBreak/>
        <w:t>These incidents include:</w:t>
      </w:r>
    </w:p>
    <w:p w14:paraId="5B94C0DB"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 Break-in, burglary or theft of personal or setting property</w:t>
      </w:r>
      <w:r w:rsidRPr="00DA36AE">
        <w:rPr>
          <w:rFonts w:ascii="Arial" w:eastAsia="Times New Roman" w:hAnsi="Arial" w:cs="Arial"/>
          <w:lang w:eastAsia="en-GB"/>
        </w:rPr>
        <w:br/>
        <w:t>• Intruder gaining unauthorised access to the premises</w:t>
      </w:r>
      <w:r w:rsidRPr="00DA36AE">
        <w:rPr>
          <w:rFonts w:ascii="Arial" w:eastAsia="Times New Roman" w:hAnsi="Arial" w:cs="Arial"/>
          <w:lang w:eastAsia="en-GB"/>
        </w:rPr>
        <w:br/>
        <w:t>• Fire, flood, gas leak or electrical failure</w:t>
      </w:r>
      <w:r w:rsidRPr="00DA36AE">
        <w:rPr>
          <w:rFonts w:ascii="Arial" w:eastAsia="Times New Roman" w:hAnsi="Arial" w:cs="Arial"/>
          <w:lang w:eastAsia="en-GB"/>
        </w:rPr>
        <w:br/>
        <w:t>• Attack on a member of staff or parent on or near the premises</w:t>
      </w:r>
      <w:r w:rsidRPr="00DA36AE">
        <w:rPr>
          <w:rFonts w:ascii="Arial" w:eastAsia="Times New Roman" w:hAnsi="Arial" w:cs="Arial"/>
          <w:lang w:eastAsia="en-GB"/>
        </w:rPr>
        <w:br/>
        <w:t>• Any racist incident involving staff or families on the premises</w:t>
      </w:r>
      <w:r w:rsidRPr="00DA36AE">
        <w:rPr>
          <w:rFonts w:ascii="Arial" w:eastAsia="Times New Roman" w:hAnsi="Arial" w:cs="Arial"/>
          <w:lang w:eastAsia="en-GB"/>
        </w:rPr>
        <w:br/>
        <w:t>• Death of a child</w:t>
      </w:r>
      <w:r w:rsidRPr="00DA36AE">
        <w:rPr>
          <w:rFonts w:ascii="Arial" w:eastAsia="Times New Roman" w:hAnsi="Arial" w:cs="Arial"/>
          <w:lang w:eastAsia="en-GB"/>
        </w:rPr>
        <w:br/>
        <w:t>• Terrorist threat or attack</w:t>
      </w:r>
    </w:p>
    <w:p w14:paraId="74B787DE"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For each incident we record:</w:t>
      </w:r>
    </w:p>
    <w:p w14:paraId="3FE44895"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 Date and time</w:t>
      </w:r>
      <w:r w:rsidRPr="00DA36AE">
        <w:rPr>
          <w:rFonts w:ascii="Arial" w:eastAsia="Times New Roman" w:hAnsi="Arial" w:cs="Arial"/>
          <w:lang w:eastAsia="en-GB"/>
        </w:rPr>
        <w:br/>
        <w:t>• Nature of the incident</w:t>
      </w:r>
      <w:r w:rsidRPr="00DA36AE">
        <w:rPr>
          <w:rFonts w:ascii="Arial" w:eastAsia="Times New Roman" w:hAnsi="Arial" w:cs="Arial"/>
          <w:lang w:eastAsia="en-GB"/>
        </w:rPr>
        <w:br/>
        <w:t>• Who was affected</w:t>
      </w:r>
      <w:r w:rsidRPr="00DA36AE">
        <w:rPr>
          <w:rFonts w:ascii="Arial" w:eastAsia="Times New Roman" w:hAnsi="Arial" w:cs="Arial"/>
          <w:lang w:eastAsia="en-GB"/>
        </w:rPr>
        <w:br/>
        <w:t>• Actions taken</w:t>
      </w:r>
      <w:r w:rsidRPr="00DA36AE">
        <w:rPr>
          <w:rFonts w:ascii="Arial" w:eastAsia="Times New Roman" w:hAnsi="Arial" w:cs="Arial"/>
          <w:lang w:eastAsia="en-GB"/>
        </w:rPr>
        <w:br/>
        <w:t>• Police involvement and crime reference number (if applicable)</w:t>
      </w:r>
      <w:r w:rsidRPr="00DA36AE">
        <w:rPr>
          <w:rFonts w:ascii="Arial" w:eastAsia="Times New Roman" w:hAnsi="Arial" w:cs="Arial"/>
          <w:lang w:eastAsia="en-GB"/>
        </w:rPr>
        <w:br/>
        <w:t>• Any follow-up actions or insurance claims</w:t>
      </w:r>
    </w:p>
    <w:p w14:paraId="33C15C90"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In the unlikely event of a terrorist incident, staff will follow emergency service guidance regarding evacuation, medical aid and contacting families. The Fire Safety Policy will be followed and staff will take responsibility for their key children. The incident will be recorded once the situation is resolved.</w:t>
      </w:r>
    </w:p>
    <w:p w14:paraId="1C08D163"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In the unlikely event of a child death on the premises, emergency services will be contacted immediately and their guidance followed.</w:t>
      </w:r>
    </w:p>
    <w:p w14:paraId="19558AF9"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The Incident Book is not used to record safeguarding concerns relating to individual children.</w:t>
      </w:r>
    </w:p>
    <w:p w14:paraId="6D0C4EA3" w14:textId="77777777" w:rsidR="00DA36AE" w:rsidRPr="00DA36AE" w:rsidRDefault="00DA36AE" w:rsidP="00DA36AE">
      <w:pPr>
        <w:spacing w:before="100" w:beforeAutospacing="1" w:after="100" w:afterAutospacing="1" w:line="240" w:lineRule="auto"/>
        <w:outlineLvl w:val="2"/>
        <w:rPr>
          <w:rFonts w:ascii="Arial" w:eastAsia="Times New Roman" w:hAnsi="Arial" w:cs="Arial"/>
          <w:b/>
          <w:bCs/>
          <w:lang w:eastAsia="en-GB"/>
        </w:rPr>
      </w:pPr>
      <w:r w:rsidRPr="00DA36AE">
        <w:rPr>
          <w:rFonts w:ascii="Arial" w:eastAsia="Times New Roman" w:hAnsi="Arial" w:cs="Arial"/>
          <w:b/>
          <w:bCs/>
          <w:lang w:eastAsia="en-GB"/>
        </w:rPr>
        <w:t>Legal Framework</w:t>
      </w:r>
    </w:p>
    <w:p w14:paraId="0C31AB5F" w14:textId="77777777" w:rsidR="00DA36AE" w:rsidRPr="00DA36AE" w:rsidRDefault="00DA36AE" w:rsidP="00DA36AE">
      <w:pP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 Reporting of Injuries, Diseases and Dangerous Occurrences Regulations (RIDDOR 2013)</w:t>
      </w:r>
    </w:p>
    <w:p w14:paraId="472C8C26" w14:textId="77777777" w:rsidR="00DA36AE" w:rsidRPr="00DA36AE" w:rsidRDefault="00DA36AE" w:rsidP="00DA36AE">
      <w:pPr>
        <w:spacing w:before="100" w:beforeAutospacing="1" w:after="100" w:afterAutospacing="1" w:line="240" w:lineRule="auto"/>
        <w:outlineLvl w:val="2"/>
        <w:rPr>
          <w:rFonts w:ascii="Arial" w:eastAsia="Times New Roman" w:hAnsi="Arial" w:cs="Arial"/>
          <w:b/>
          <w:bCs/>
          <w:lang w:eastAsia="en-GB"/>
        </w:rPr>
      </w:pPr>
      <w:r w:rsidRPr="00DA36AE">
        <w:rPr>
          <w:rFonts w:ascii="Arial" w:eastAsia="Times New Roman" w:hAnsi="Arial" w:cs="Arial"/>
          <w:b/>
          <w:bCs/>
          <w:lang w:eastAsia="en-GB"/>
        </w:rPr>
        <w:t>Further Guidance</w:t>
      </w:r>
    </w:p>
    <w:p w14:paraId="130979EE" w14:textId="77777777" w:rsidR="00DA36AE" w:rsidRDefault="00DA36AE" w:rsidP="00DA36AE">
      <w:pPr>
        <w:pBdr>
          <w:bottom w:val="single" w:sz="6" w:space="1" w:color="auto"/>
        </w:pBdr>
        <w:spacing w:before="100" w:beforeAutospacing="1" w:after="100" w:afterAutospacing="1" w:line="240" w:lineRule="auto"/>
        <w:rPr>
          <w:rFonts w:ascii="Arial" w:eastAsia="Times New Roman" w:hAnsi="Arial" w:cs="Arial"/>
          <w:lang w:eastAsia="en-GB"/>
        </w:rPr>
      </w:pPr>
      <w:r w:rsidRPr="00DA36AE">
        <w:rPr>
          <w:rFonts w:ascii="Arial" w:eastAsia="Times New Roman" w:hAnsi="Arial" w:cs="Arial"/>
          <w:lang w:eastAsia="en-GB"/>
        </w:rPr>
        <w:t>• RIDDOR Guidance and Reporting Forms</w:t>
      </w:r>
      <w:r w:rsidRPr="00DA36AE">
        <w:rPr>
          <w:rFonts w:ascii="Arial" w:eastAsia="Times New Roman" w:hAnsi="Arial" w:cs="Arial"/>
          <w:lang w:eastAsia="en-GB"/>
        </w:rPr>
        <w:br/>
      </w:r>
      <w:hyperlink r:id="rId7" w:tgtFrame="_new" w:history="1">
        <w:r w:rsidRPr="00DA36AE">
          <w:rPr>
            <w:rFonts w:ascii="Arial" w:eastAsia="Times New Roman" w:hAnsi="Arial" w:cs="Arial"/>
            <w:color w:val="0000FF"/>
            <w:u w:val="single"/>
            <w:lang w:eastAsia="en-GB"/>
          </w:rPr>
          <w:t>www.hse.gov.uk/riddor</w:t>
        </w:r>
      </w:hyperlink>
    </w:p>
    <w:p w14:paraId="1C36B843" w14:textId="77777777" w:rsidR="00831087" w:rsidRPr="00DA36AE" w:rsidRDefault="00831087" w:rsidP="00DA36AE">
      <w:pPr>
        <w:pBdr>
          <w:bottom w:val="single" w:sz="6" w:space="1" w:color="auto"/>
        </w:pBdr>
        <w:spacing w:before="100" w:beforeAutospacing="1" w:after="100" w:afterAutospacing="1" w:line="240" w:lineRule="auto"/>
        <w:rPr>
          <w:rFonts w:ascii="Arial" w:eastAsia="Times New Roman" w:hAnsi="Arial" w:cs="Arial"/>
          <w:lang w:eastAsia="en-GB"/>
        </w:rPr>
      </w:pPr>
    </w:p>
    <w:p w14:paraId="439F286D" w14:textId="77777777" w:rsidR="00831087" w:rsidRPr="00831087" w:rsidRDefault="00831087" w:rsidP="00831087">
      <w:pPr>
        <w:spacing w:before="100" w:beforeAutospacing="1" w:after="100" w:afterAutospacing="1" w:line="240" w:lineRule="auto"/>
        <w:outlineLvl w:val="2"/>
        <w:rPr>
          <w:rFonts w:ascii="Arial" w:eastAsia="Times New Roman" w:hAnsi="Arial" w:cs="Arial"/>
          <w:b/>
          <w:bCs/>
          <w:lang w:eastAsia="en-GB"/>
        </w:rPr>
      </w:pPr>
      <w:r w:rsidRPr="00831087">
        <w:rPr>
          <w:rFonts w:ascii="Arial" w:eastAsia="Times New Roman" w:hAnsi="Arial" w:cs="Arial"/>
          <w:b/>
          <w:bCs/>
          <w:lang w:eastAsia="en-GB"/>
        </w:rPr>
        <w:t>Link to Safeguarding Policy</w:t>
      </w:r>
    </w:p>
    <w:p w14:paraId="4BDEC6B9" w14:textId="77777777" w:rsidR="00831087" w:rsidRPr="00831087" w:rsidRDefault="00831087" w:rsidP="00831087">
      <w:pPr>
        <w:spacing w:before="100" w:beforeAutospacing="1" w:after="100" w:afterAutospacing="1" w:line="240" w:lineRule="auto"/>
        <w:rPr>
          <w:rFonts w:ascii="Arial" w:eastAsia="Times New Roman" w:hAnsi="Arial" w:cs="Arial"/>
          <w:lang w:eastAsia="en-GB"/>
        </w:rPr>
      </w:pPr>
      <w:r w:rsidRPr="00831087">
        <w:rPr>
          <w:rFonts w:ascii="Arial" w:eastAsia="Times New Roman" w:hAnsi="Arial" w:cs="Arial"/>
          <w:lang w:eastAsia="en-GB"/>
        </w:rPr>
        <w:t>This policy should be read alongside Magdalene Preschool’s Safeguarding and Child Protection Policy. Any accident, injury or incident that raises a safeguarding concern will be managed in line with safeguarding procedures and reported immediately to the Designated Safeguarding Lead.</w:t>
      </w:r>
    </w:p>
    <w:p w14:paraId="41CCA582" w14:textId="77777777" w:rsidR="00831087" w:rsidRPr="00831087" w:rsidRDefault="00831087" w:rsidP="00831087">
      <w:pPr>
        <w:spacing w:before="100" w:beforeAutospacing="1" w:after="100" w:afterAutospacing="1" w:line="240" w:lineRule="auto"/>
        <w:outlineLvl w:val="2"/>
        <w:rPr>
          <w:rFonts w:ascii="Arial" w:eastAsia="Times New Roman" w:hAnsi="Arial" w:cs="Arial"/>
          <w:b/>
          <w:bCs/>
          <w:lang w:eastAsia="en-GB"/>
        </w:rPr>
      </w:pPr>
      <w:r w:rsidRPr="00831087">
        <w:rPr>
          <w:rFonts w:ascii="Arial" w:eastAsia="Times New Roman" w:hAnsi="Arial" w:cs="Arial"/>
          <w:b/>
          <w:bCs/>
          <w:lang w:eastAsia="en-GB"/>
        </w:rPr>
        <w:t>Link to Emergency Evacuation Procedures</w:t>
      </w:r>
    </w:p>
    <w:p w14:paraId="62F63A26" w14:textId="77777777" w:rsidR="00831087" w:rsidRPr="00831087" w:rsidRDefault="00831087" w:rsidP="00831087">
      <w:pPr>
        <w:spacing w:before="100" w:beforeAutospacing="1" w:after="100" w:afterAutospacing="1" w:line="240" w:lineRule="auto"/>
        <w:rPr>
          <w:rFonts w:ascii="Arial" w:eastAsia="Times New Roman" w:hAnsi="Arial" w:cs="Arial"/>
          <w:lang w:eastAsia="en-GB"/>
        </w:rPr>
      </w:pPr>
      <w:r w:rsidRPr="00831087">
        <w:rPr>
          <w:rFonts w:ascii="Arial" w:eastAsia="Times New Roman" w:hAnsi="Arial" w:cs="Arial"/>
          <w:lang w:eastAsia="en-GB"/>
        </w:rPr>
        <w:lastRenderedPageBreak/>
        <w:t>In the event of incidents requiring evacuation, staff will follow Magdalene Preschool’s Emergency Evacuation Procedure and Fire Safety Policy. Incident details will be recorded once the situation is safe.</w:t>
      </w:r>
    </w:p>
    <w:p w14:paraId="2CD6A5F7" w14:textId="77777777" w:rsidR="00A10C78" w:rsidRDefault="00A10C78" w:rsidP="00831087">
      <w:pPr>
        <w:spacing w:before="100" w:beforeAutospacing="1" w:after="100" w:afterAutospacing="1" w:line="240" w:lineRule="auto"/>
        <w:outlineLvl w:val="2"/>
        <w:rPr>
          <w:rFonts w:ascii="Arial" w:eastAsia="Times New Roman" w:hAnsi="Arial" w:cs="Arial"/>
          <w:b/>
          <w:bCs/>
          <w:lang w:eastAsia="en-GB"/>
        </w:rPr>
      </w:pPr>
    </w:p>
    <w:p w14:paraId="78DF589A" w14:textId="4DF4365E" w:rsidR="00831087" w:rsidRPr="00831087" w:rsidRDefault="00831087" w:rsidP="00831087">
      <w:pPr>
        <w:spacing w:before="100" w:beforeAutospacing="1" w:after="100" w:afterAutospacing="1" w:line="240" w:lineRule="auto"/>
        <w:outlineLvl w:val="2"/>
        <w:rPr>
          <w:rFonts w:ascii="Arial" w:eastAsia="Times New Roman" w:hAnsi="Arial" w:cs="Arial"/>
          <w:b/>
          <w:bCs/>
          <w:lang w:eastAsia="en-GB"/>
        </w:rPr>
      </w:pPr>
      <w:r w:rsidRPr="00831087">
        <w:rPr>
          <w:rFonts w:ascii="Arial" w:eastAsia="Times New Roman" w:hAnsi="Arial" w:cs="Arial"/>
          <w:b/>
          <w:bCs/>
          <w:lang w:eastAsia="en-GB"/>
        </w:rPr>
        <w:t>Near Miss Reporting</w:t>
      </w:r>
    </w:p>
    <w:p w14:paraId="4FFE5021" w14:textId="77777777" w:rsidR="00831087" w:rsidRDefault="00831087" w:rsidP="00831087">
      <w:pPr>
        <w:spacing w:before="100" w:beforeAutospacing="1" w:after="100" w:afterAutospacing="1" w:line="240" w:lineRule="auto"/>
        <w:rPr>
          <w:rFonts w:ascii="Arial" w:eastAsia="Times New Roman" w:hAnsi="Arial" w:cs="Arial"/>
          <w:lang w:eastAsia="en-GB"/>
        </w:rPr>
      </w:pPr>
      <w:r w:rsidRPr="00831087">
        <w:rPr>
          <w:rFonts w:ascii="Arial" w:eastAsia="Times New Roman" w:hAnsi="Arial" w:cs="Arial"/>
          <w:lang w:eastAsia="en-GB"/>
        </w:rPr>
        <w:t>Near miss incidents (events that could have caused harm but did not) are recorded and reviewed regularly to identify patterns, reduce risks and improve safety procedures.</w:t>
      </w:r>
    </w:p>
    <w:p w14:paraId="4FDCA07D" w14:textId="6FCE14BB" w:rsidR="00831087" w:rsidRPr="00831087" w:rsidRDefault="00831087" w:rsidP="00831087">
      <w:pPr>
        <w:spacing w:before="100" w:beforeAutospacing="1" w:after="100" w:afterAutospacing="1" w:line="240" w:lineRule="auto"/>
        <w:rPr>
          <w:rFonts w:ascii="Arial" w:eastAsia="Times New Roman" w:hAnsi="Arial" w:cs="Arial"/>
          <w:lang w:eastAsia="en-GB"/>
        </w:rPr>
      </w:pPr>
      <w:r w:rsidRPr="00831087">
        <w:rPr>
          <w:rFonts w:ascii="Arial" w:eastAsia="Times New Roman" w:hAnsi="Arial" w:cs="Arial"/>
          <w:b/>
          <w:bCs/>
          <w:lang w:eastAsia="en-GB"/>
        </w:rPr>
        <w:t>Staff Responsibilities</w:t>
      </w:r>
    </w:p>
    <w:p w14:paraId="5E05C13C" w14:textId="77777777" w:rsidR="00831087" w:rsidRPr="00831087" w:rsidRDefault="00831087" w:rsidP="00831087">
      <w:pPr>
        <w:spacing w:before="100" w:beforeAutospacing="1" w:after="100" w:afterAutospacing="1" w:line="240" w:lineRule="auto"/>
        <w:rPr>
          <w:rFonts w:ascii="Arial" w:eastAsia="Times New Roman" w:hAnsi="Arial" w:cs="Arial"/>
          <w:lang w:eastAsia="en-GB"/>
        </w:rPr>
      </w:pPr>
      <w:r w:rsidRPr="00831087">
        <w:rPr>
          <w:rFonts w:ascii="Arial" w:eastAsia="Times New Roman" w:hAnsi="Arial" w:cs="Arial"/>
          <w:lang w:eastAsia="en-GB"/>
        </w:rPr>
        <w:t>All staff have a duty to report accidents, incidents and near misses immediately and to ensure records are completed accurately. Failure to follow reporting procedures may result in further action.</w:t>
      </w:r>
    </w:p>
    <w:p w14:paraId="12ED4639" w14:textId="77777777" w:rsidR="00831087" w:rsidRPr="00DA36AE" w:rsidRDefault="00831087">
      <w:pPr>
        <w:rPr>
          <w:rFonts w:ascii="Arial" w:hAnsi="Arial" w:cs="Arial"/>
        </w:rPr>
      </w:pPr>
    </w:p>
    <w:p w14:paraId="374A92EF" w14:textId="77777777" w:rsidR="001825D3" w:rsidRPr="00DA36AE" w:rsidRDefault="001825D3">
      <w:pPr>
        <w:rPr>
          <w:rFonts w:ascii="Arial" w:hAnsi="Arial" w:cs="Arial"/>
        </w:rPr>
      </w:pPr>
    </w:p>
    <w:sectPr w:rsidR="001825D3" w:rsidRPr="00DA36A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D943" w14:textId="77777777" w:rsidR="000310F0" w:rsidRDefault="000310F0" w:rsidP="002716F5">
      <w:pPr>
        <w:spacing w:after="0" w:line="240" w:lineRule="auto"/>
      </w:pPr>
      <w:r>
        <w:separator/>
      </w:r>
    </w:p>
  </w:endnote>
  <w:endnote w:type="continuationSeparator" w:id="0">
    <w:p w14:paraId="2E685100" w14:textId="77777777" w:rsidR="000310F0" w:rsidRDefault="000310F0"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8939" w14:textId="77777777" w:rsidR="00857E81" w:rsidRPr="002012D8" w:rsidRDefault="00857E81" w:rsidP="00857E81">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7BEC6AD3" w14:textId="77777777" w:rsidR="002716F5" w:rsidRDefault="002716F5">
    <w:pPr>
      <w:pStyle w:val="Footer"/>
    </w:pPr>
  </w:p>
  <w:p w14:paraId="42F76EE1" w14:textId="77777777" w:rsidR="007A00A2" w:rsidRDefault="007A0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9C59" w14:textId="77777777" w:rsidR="000310F0" w:rsidRDefault="000310F0" w:rsidP="002716F5">
      <w:pPr>
        <w:spacing w:after="0" w:line="240" w:lineRule="auto"/>
      </w:pPr>
      <w:r>
        <w:separator/>
      </w:r>
    </w:p>
  </w:footnote>
  <w:footnote w:type="continuationSeparator" w:id="0">
    <w:p w14:paraId="5E66BF99" w14:textId="77777777" w:rsidR="000310F0" w:rsidRDefault="000310F0"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295E" w14:textId="0BAE70DA" w:rsidR="00FB00B2" w:rsidRDefault="00FB00B2">
    <w:pPr>
      <w:pStyle w:val="Header"/>
    </w:pPr>
    <w:r>
      <w:rPr>
        <w:noProof/>
      </w:rPr>
      <w:drawing>
        <wp:anchor distT="0" distB="0" distL="114300" distR="114300" simplePos="0" relativeHeight="251659264" behindDoc="1" locked="0" layoutInCell="1" allowOverlap="1" wp14:anchorId="3E2C0F6C" wp14:editId="5C63A26C">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5472"/>
    <w:multiLevelType w:val="hybridMultilevel"/>
    <w:tmpl w:val="C1A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C7B"/>
    <w:multiLevelType w:val="hybridMultilevel"/>
    <w:tmpl w:val="F1C848C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F1156A7"/>
    <w:multiLevelType w:val="hybridMultilevel"/>
    <w:tmpl w:val="0C64C344"/>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613622"/>
    <w:multiLevelType w:val="hybridMultilevel"/>
    <w:tmpl w:val="F2B47D9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05D764F"/>
    <w:multiLevelType w:val="hybridMultilevel"/>
    <w:tmpl w:val="E6AAAA0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5" w15:restartNumberingAfterBreak="0">
    <w:nsid w:val="40D56BC4"/>
    <w:multiLevelType w:val="hybridMultilevel"/>
    <w:tmpl w:val="FF10C18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F49341A"/>
    <w:multiLevelType w:val="hybridMultilevel"/>
    <w:tmpl w:val="2C7CEE66"/>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FE86740"/>
    <w:multiLevelType w:val="hybridMultilevel"/>
    <w:tmpl w:val="253CD2D4"/>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037854">
    <w:abstractNumId w:val="4"/>
  </w:num>
  <w:num w:numId="2" w16cid:durableId="2096245386">
    <w:abstractNumId w:val="0"/>
  </w:num>
  <w:num w:numId="3" w16cid:durableId="1938096793">
    <w:abstractNumId w:val="3"/>
  </w:num>
  <w:num w:numId="4" w16cid:durableId="442382870">
    <w:abstractNumId w:val="5"/>
  </w:num>
  <w:num w:numId="5" w16cid:durableId="25765257">
    <w:abstractNumId w:val="1"/>
  </w:num>
  <w:num w:numId="6" w16cid:durableId="291062436">
    <w:abstractNumId w:val="2"/>
  </w:num>
  <w:num w:numId="7" w16cid:durableId="1411271405">
    <w:abstractNumId w:val="6"/>
  </w:num>
  <w:num w:numId="8" w16cid:durableId="1067874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310F0"/>
    <w:rsid w:val="00072E05"/>
    <w:rsid w:val="000D5BD1"/>
    <w:rsid w:val="001825D3"/>
    <w:rsid w:val="001C3734"/>
    <w:rsid w:val="002716F5"/>
    <w:rsid w:val="003F7FE6"/>
    <w:rsid w:val="00406E59"/>
    <w:rsid w:val="0049260D"/>
    <w:rsid w:val="005A03D0"/>
    <w:rsid w:val="007273CD"/>
    <w:rsid w:val="00745A9A"/>
    <w:rsid w:val="007A00A2"/>
    <w:rsid w:val="00831087"/>
    <w:rsid w:val="008317F3"/>
    <w:rsid w:val="00857E81"/>
    <w:rsid w:val="008E6336"/>
    <w:rsid w:val="008F1DCA"/>
    <w:rsid w:val="00A10C78"/>
    <w:rsid w:val="00A86C22"/>
    <w:rsid w:val="00C0481C"/>
    <w:rsid w:val="00C23BA3"/>
    <w:rsid w:val="00C35E20"/>
    <w:rsid w:val="00D1407B"/>
    <w:rsid w:val="00DA36AE"/>
    <w:rsid w:val="00EE5BC5"/>
    <w:rsid w:val="00F31AAE"/>
    <w:rsid w:val="00F41D89"/>
    <w:rsid w:val="00F46DF1"/>
    <w:rsid w:val="00F5056D"/>
    <w:rsid w:val="00F676DE"/>
    <w:rsid w:val="00FA16B0"/>
    <w:rsid w:val="00FB0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0D5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e.gov.uk/ridd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18</cp:revision>
  <dcterms:created xsi:type="dcterms:W3CDTF">2018-12-10T12:55:00Z</dcterms:created>
  <dcterms:modified xsi:type="dcterms:W3CDTF">2026-02-10T13:20:00Z</dcterms:modified>
</cp:coreProperties>
</file>