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752A" w14:textId="77777777" w:rsidR="00897382" w:rsidRPr="009B6400" w:rsidRDefault="009B6400" w:rsidP="009B6400">
      <w:pPr>
        <w:rPr>
          <w:rFonts w:ascii="Arial" w:hAnsi="Arial" w:cs="Arial"/>
          <w:sz w:val="24"/>
        </w:rPr>
      </w:pPr>
      <w:r>
        <w:rPr>
          <w:rFonts w:ascii="Arial" w:eastAsia="Arial" w:hAnsi="Arial" w:cs="Arial"/>
          <w:color w:val="757575"/>
          <w:sz w:val="33"/>
        </w:rPr>
        <w:t xml:space="preserve"> </w:t>
      </w:r>
    </w:p>
    <w:p w14:paraId="5761F06B" w14:textId="424B5549" w:rsidR="009B6400" w:rsidRPr="009B6400" w:rsidRDefault="009B6400" w:rsidP="009B6400">
      <w:pPr>
        <w:ind w:left="0" w:firstLine="0"/>
        <w:rPr>
          <w:rFonts w:ascii="Arial" w:eastAsia="Times New Roman" w:hAnsi="Arial" w:cs="Arial"/>
          <w:b/>
          <w:bCs/>
          <w:color w:val="auto"/>
          <w:kern w:val="0"/>
          <w:sz w:val="28"/>
          <w:szCs w:val="28"/>
          <w14:ligatures w14:val="none"/>
        </w:rPr>
      </w:pPr>
      <w:r w:rsidRPr="009B6400">
        <w:rPr>
          <w:rFonts w:ascii="Arial" w:eastAsia="Times New Roman" w:hAnsi="Arial" w:cs="Arial"/>
          <w:b/>
          <w:bCs/>
          <w:color w:val="auto"/>
          <w:kern w:val="0"/>
          <w:sz w:val="28"/>
          <w:szCs w:val="28"/>
          <w14:ligatures w14:val="none"/>
        </w:rPr>
        <w:t>Magdalene Preschool</w:t>
      </w:r>
      <w:r w:rsidRPr="009B6400">
        <w:rPr>
          <w:rFonts w:ascii="Arial" w:eastAsia="Times New Roman" w:hAnsi="Arial" w:cs="Arial"/>
          <w:b/>
          <w:bCs/>
          <w:color w:val="auto"/>
          <w:kern w:val="0"/>
          <w:sz w:val="28"/>
          <w:szCs w:val="28"/>
          <w14:ligatures w14:val="none"/>
        </w:rPr>
        <w:t xml:space="preserve"> - </w:t>
      </w:r>
      <w:r w:rsidRPr="009B6400">
        <w:rPr>
          <w:rFonts w:ascii="Arial" w:eastAsia="Times New Roman" w:hAnsi="Arial" w:cs="Arial"/>
          <w:b/>
          <w:bCs/>
          <w:color w:val="auto"/>
          <w:kern w:val="0"/>
          <w:sz w:val="28"/>
          <w:szCs w:val="28"/>
          <w14:ligatures w14:val="none"/>
        </w:rPr>
        <w:t>Birthday Celebrations Policy</w:t>
      </w:r>
    </w:p>
    <w:p w14:paraId="6DEBD8E4" w14:textId="77777777" w:rsidR="009B6400" w:rsidRPr="009B6400" w:rsidRDefault="009B6400" w:rsidP="009B6400">
      <w:pPr>
        <w:spacing w:before="100" w:beforeAutospacing="1" w:after="100" w:afterAutospacing="1"/>
        <w:outlineLvl w:val="3"/>
        <w:rPr>
          <w:rFonts w:ascii="Arial" w:eastAsia="Times New Roman" w:hAnsi="Arial" w:cs="Arial"/>
          <w:b/>
          <w:bCs/>
          <w:sz w:val="28"/>
          <w:szCs w:val="28"/>
        </w:rPr>
      </w:pPr>
      <w:r w:rsidRPr="009B6400">
        <w:rPr>
          <w:rFonts w:ascii="Arial" w:eastAsia="Times New Roman" w:hAnsi="Arial" w:cs="Arial"/>
          <w:b/>
          <w:bCs/>
          <w:sz w:val="28"/>
          <w:szCs w:val="28"/>
        </w:rPr>
        <w:t>Policy Statement</w:t>
      </w:r>
    </w:p>
    <w:p w14:paraId="63512631" w14:textId="77777777" w:rsidR="009B6400" w:rsidRPr="009B6400" w:rsidRDefault="009B6400" w:rsidP="009B6400">
      <w:pPr>
        <w:ind w:left="0" w:firstLine="0"/>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At Magdalene Preschool, we believe it is important to help children develop a sense of pride, confidence and a positive image of themselves and their families. We recognise that birthdays are a special milestone for children and aim to acknowledge and celebrate them in a way that is inclusive, respectful and appropriate for a preschool setting.</w:t>
      </w:r>
    </w:p>
    <w:p w14:paraId="3B33002A"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We acknowledge children’s birthdays and celebrate them in ways that help the child feel special, while also supporting healthy choices, safeguarding, and consideration for all families.</w:t>
      </w:r>
    </w:p>
    <w:p w14:paraId="2E9A275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As a setting that follows </w:t>
      </w:r>
      <w:r w:rsidRPr="009B6400">
        <w:rPr>
          <w:rFonts w:ascii="Arial" w:eastAsia="Times New Roman" w:hAnsi="Arial" w:cs="Arial"/>
          <w:b/>
          <w:bCs/>
          <w:color w:val="auto"/>
          <w:kern w:val="0"/>
          <w:sz w:val="24"/>
          <w14:ligatures w14:val="none"/>
        </w:rPr>
        <w:t>Healthy Early Years London</w:t>
      </w:r>
      <w:r w:rsidRPr="009B6400">
        <w:rPr>
          <w:rFonts w:ascii="Arial" w:eastAsia="Times New Roman" w:hAnsi="Arial" w:cs="Arial"/>
          <w:color w:val="auto"/>
          <w:kern w:val="0"/>
          <w:sz w:val="24"/>
          <w14:ligatures w14:val="none"/>
        </w:rPr>
        <w:t xml:space="preserve"> principles, we promote healthy eating and balanced lifestyles. While we believe in moderation, we are also mindful that frequent sugary foods can impact children’s health and wellbeing, and that children may have allergies or dietary requirements.</w:t>
      </w:r>
    </w:p>
    <w:p w14:paraId="6AE43DDF" w14:textId="77777777" w:rsidR="009B6400" w:rsidRPr="009B6400" w:rsidRDefault="009B6400" w:rsidP="009B6400">
      <w:pPr>
        <w:rPr>
          <w:rFonts w:ascii="Arial" w:eastAsia="Times New Roman" w:hAnsi="Arial" w:cs="Arial"/>
          <w:b/>
          <w:bCs/>
          <w:color w:val="auto"/>
          <w:kern w:val="0"/>
          <w:sz w:val="24"/>
          <w14:ligatures w14:val="none"/>
        </w:rPr>
      </w:pPr>
      <w:r w:rsidRPr="009B6400">
        <w:rPr>
          <w:rFonts w:ascii="Arial" w:eastAsia="Times New Roman" w:hAnsi="Arial" w:cs="Arial"/>
          <w:b/>
          <w:bCs/>
          <w:color w:val="auto"/>
          <w:kern w:val="0"/>
          <w:sz w:val="24"/>
          <w14:ligatures w14:val="none"/>
        </w:rPr>
        <w:t>Food and Treats</w:t>
      </w:r>
    </w:p>
    <w:p w14:paraId="51268B3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To ensure children’s safety and inclusion, the following arrangements apply:</w:t>
      </w:r>
    </w:p>
    <w:p w14:paraId="4EB7E33F"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Parents/carers </w:t>
      </w:r>
      <w:r w:rsidRPr="009B6400">
        <w:rPr>
          <w:rFonts w:ascii="Arial" w:eastAsia="Times New Roman" w:hAnsi="Arial" w:cs="Arial"/>
          <w:b/>
          <w:bCs/>
          <w:color w:val="auto"/>
          <w:kern w:val="0"/>
          <w:sz w:val="24"/>
          <w14:ligatures w14:val="none"/>
        </w:rPr>
        <w:t>may provide a shop-bought cake</w:t>
      </w:r>
      <w:r w:rsidRPr="009B6400">
        <w:rPr>
          <w:rFonts w:ascii="Arial" w:eastAsia="Times New Roman" w:hAnsi="Arial" w:cs="Arial"/>
          <w:color w:val="auto"/>
          <w:kern w:val="0"/>
          <w:sz w:val="24"/>
          <w14:ligatures w14:val="none"/>
        </w:rPr>
        <w:t xml:space="preserve"> to mark their child’s birthday.</w:t>
      </w:r>
    </w:p>
    <w:p w14:paraId="7F95C40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Cakes must be </w:t>
      </w:r>
      <w:r w:rsidRPr="009B6400">
        <w:rPr>
          <w:rFonts w:ascii="Arial" w:eastAsia="Times New Roman" w:hAnsi="Arial" w:cs="Arial"/>
          <w:b/>
          <w:bCs/>
          <w:color w:val="auto"/>
          <w:kern w:val="0"/>
          <w:sz w:val="24"/>
          <w14:ligatures w14:val="none"/>
        </w:rPr>
        <w:t>shop-bought only</w:t>
      </w:r>
      <w:r w:rsidRPr="009B6400">
        <w:rPr>
          <w:rFonts w:ascii="Arial" w:eastAsia="Times New Roman" w:hAnsi="Arial" w:cs="Arial"/>
          <w:color w:val="auto"/>
          <w:kern w:val="0"/>
          <w:sz w:val="24"/>
          <w14:ligatures w14:val="none"/>
        </w:rPr>
        <w:t xml:space="preserve">, so ingredients can be checked, and </w:t>
      </w:r>
      <w:r w:rsidRPr="009B6400">
        <w:rPr>
          <w:rFonts w:ascii="Arial" w:eastAsia="Times New Roman" w:hAnsi="Arial" w:cs="Arial"/>
          <w:b/>
          <w:bCs/>
          <w:color w:val="auto"/>
          <w:kern w:val="0"/>
          <w:sz w:val="24"/>
          <w14:ligatures w14:val="none"/>
        </w:rPr>
        <w:t>must be nut-free</w:t>
      </w:r>
      <w:r w:rsidRPr="009B6400">
        <w:rPr>
          <w:rFonts w:ascii="Arial" w:eastAsia="Times New Roman" w:hAnsi="Arial" w:cs="Arial"/>
          <w:color w:val="auto"/>
          <w:kern w:val="0"/>
          <w:sz w:val="24"/>
          <w14:ligatures w14:val="none"/>
        </w:rPr>
        <w:t>.</w:t>
      </w:r>
    </w:p>
    <w:p w14:paraId="2F8EEA3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Cakes will </w:t>
      </w:r>
      <w:r w:rsidRPr="009B6400">
        <w:rPr>
          <w:rFonts w:ascii="Arial" w:eastAsia="Times New Roman" w:hAnsi="Arial" w:cs="Arial"/>
          <w:b/>
          <w:bCs/>
          <w:color w:val="auto"/>
          <w:kern w:val="0"/>
          <w:sz w:val="24"/>
          <w14:ligatures w14:val="none"/>
        </w:rPr>
        <w:t>not be eaten by children during the session</w:t>
      </w:r>
      <w:r w:rsidRPr="009B6400">
        <w:rPr>
          <w:rFonts w:ascii="Arial" w:eastAsia="Times New Roman" w:hAnsi="Arial" w:cs="Arial"/>
          <w:color w:val="auto"/>
          <w:kern w:val="0"/>
          <w:sz w:val="24"/>
          <w14:ligatures w14:val="none"/>
        </w:rPr>
        <w:t>.</w:t>
      </w:r>
    </w:p>
    <w:p w14:paraId="18BCCC9A"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The cake will be </w:t>
      </w:r>
      <w:r w:rsidRPr="009B6400">
        <w:rPr>
          <w:rFonts w:ascii="Arial" w:eastAsia="Times New Roman" w:hAnsi="Arial" w:cs="Arial"/>
          <w:b/>
          <w:bCs/>
          <w:color w:val="auto"/>
          <w:kern w:val="0"/>
          <w:sz w:val="24"/>
          <w14:ligatures w14:val="none"/>
        </w:rPr>
        <w:t>cut up by staff</w:t>
      </w:r>
      <w:r w:rsidRPr="009B6400">
        <w:rPr>
          <w:rFonts w:ascii="Arial" w:eastAsia="Times New Roman" w:hAnsi="Arial" w:cs="Arial"/>
          <w:color w:val="auto"/>
          <w:kern w:val="0"/>
          <w:sz w:val="24"/>
          <w14:ligatures w14:val="none"/>
        </w:rPr>
        <w:t xml:space="preserve"> and </w:t>
      </w:r>
      <w:r w:rsidRPr="009B6400">
        <w:rPr>
          <w:rFonts w:ascii="Arial" w:eastAsia="Times New Roman" w:hAnsi="Arial" w:cs="Arial"/>
          <w:b/>
          <w:bCs/>
          <w:color w:val="auto"/>
          <w:kern w:val="0"/>
          <w:sz w:val="24"/>
          <w14:ligatures w14:val="none"/>
        </w:rPr>
        <w:t>offered to parents/carers at the end of the session</w:t>
      </w:r>
      <w:r w:rsidRPr="009B6400">
        <w:rPr>
          <w:rFonts w:ascii="Arial" w:eastAsia="Times New Roman" w:hAnsi="Arial" w:cs="Arial"/>
          <w:color w:val="auto"/>
          <w:kern w:val="0"/>
          <w:sz w:val="24"/>
          <w14:ligatures w14:val="none"/>
        </w:rPr>
        <w:t>.</w:t>
      </w:r>
    </w:p>
    <w:p w14:paraId="1E01EA64"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Parents/carers may then decide whether their child eats the cake outside of the preschool setting.</w:t>
      </w:r>
    </w:p>
    <w:p w14:paraId="4A89CBE1"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The setting </w:t>
      </w:r>
      <w:r w:rsidRPr="009B6400">
        <w:rPr>
          <w:rFonts w:ascii="Arial" w:eastAsia="Times New Roman" w:hAnsi="Arial" w:cs="Arial"/>
          <w:b/>
          <w:bCs/>
          <w:color w:val="auto"/>
          <w:kern w:val="0"/>
          <w:sz w:val="24"/>
          <w14:ligatures w14:val="none"/>
        </w:rPr>
        <w:t>cannot accept homemade cakes, sweets, chocolates, party bags, gifts or other food items</w:t>
      </w:r>
      <w:r w:rsidRPr="009B6400">
        <w:rPr>
          <w:rFonts w:ascii="Arial" w:eastAsia="Times New Roman" w:hAnsi="Arial" w:cs="Arial"/>
          <w:color w:val="auto"/>
          <w:kern w:val="0"/>
          <w:sz w:val="24"/>
          <w14:ligatures w14:val="none"/>
        </w:rPr>
        <w:t xml:space="preserve"> to be distributed to children during the session.</w:t>
      </w:r>
    </w:p>
    <w:p w14:paraId="235F5081"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 xml:space="preserve">We also recognise that not all families are able to provide treats, and therefore we ask parents/carers </w:t>
      </w:r>
      <w:r w:rsidRPr="009B6400">
        <w:rPr>
          <w:rFonts w:ascii="Arial" w:eastAsia="Times New Roman" w:hAnsi="Arial" w:cs="Arial"/>
          <w:b/>
          <w:bCs/>
          <w:color w:val="auto"/>
          <w:kern w:val="0"/>
          <w:sz w:val="24"/>
          <w14:ligatures w14:val="none"/>
        </w:rPr>
        <w:t>not to provide gifts or party bags</w:t>
      </w:r>
      <w:r w:rsidRPr="009B6400">
        <w:rPr>
          <w:rFonts w:ascii="Arial" w:eastAsia="Times New Roman" w:hAnsi="Arial" w:cs="Arial"/>
          <w:color w:val="auto"/>
          <w:kern w:val="0"/>
          <w:sz w:val="24"/>
          <w14:ligatures w14:val="none"/>
        </w:rPr>
        <w:t xml:space="preserve"> for other children, to ensure celebrations remain inclusive and pressure-free.</w:t>
      </w:r>
    </w:p>
    <w:p w14:paraId="1AA02F92" w14:textId="77777777" w:rsidR="009B6400" w:rsidRPr="009B6400" w:rsidRDefault="009B6400" w:rsidP="009B6400">
      <w:pPr>
        <w:rPr>
          <w:rFonts w:ascii="Arial" w:eastAsia="Times New Roman" w:hAnsi="Arial" w:cs="Arial"/>
          <w:b/>
          <w:bCs/>
          <w:color w:val="auto"/>
          <w:kern w:val="0"/>
          <w:sz w:val="24"/>
          <w14:ligatures w14:val="none"/>
        </w:rPr>
      </w:pPr>
      <w:r w:rsidRPr="009B6400">
        <w:rPr>
          <w:rFonts w:ascii="Arial" w:eastAsia="Times New Roman" w:hAnsi="Arial" w:cs="Arial"/>
          <w:b/>
          <w:bCs/>
          <w:color w:val="auto"/>
          <w:kern w:val="0"/>
          <w:sz w:val="24"/>
          <w14:ligatures w14:val="none"/>
        </w:rPr>
        <w:t>How We Celebrate at Preschool</w:t>
      </w:r>
    </w:p>
    <w:p w14:paraId="0E4DAB31"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On a child’s birthday, the preschool will celebrate by:</w:t>
      </w:r>
    </w:p>
    <w:p w14:paraId="54AD1E4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Singing “Happy Birthday” during group or singing time</w:t>
      </w:r>
    </w:p>
    <w:p w14:paraId="106FCC29"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Providing the child with a birthday crown</w:t>
      </w:r>
    </w:p>
    <w:p w14:paraId="2BF7FB1E"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lastRenderedPageBreak/>
        <w:t>Offering opportunities for dancing, singing, craft activities and lively games</w:t>
      </w:r>
    </w:p>
    <w:p w14:paraId="6369668B"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Ensuring the child feels acknowledged, valued and included by their peers</w:t>
      </w:r>
    </w:p>
    <w:p w14:paraId="5D8FC89F"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These celebrations are designed to be joyful and meaningful without focusing on food.</w:t>
      </w:r>
    </w:p>
    <w:p w14:paraId="70106BB4" w14:textId="77777777" w:rsidR="009B6400" w:rsidRPr="009B6400" w:rsidRDefault="009B6400" w:rsidP="009B6400">
      <w:pPr>
        <w:rPr>
          <w:rFonts w:ascii="Arial" w:eastAsia="Times New Roman" w:hAnsi="Arial" w:cs="Arial"/>
          <w:b/>
          <w:bCs/>
          <w:color w:val="auto"/>
          <w:kern w:val="0"/>
          <w:sz w:val="24"/>
          <w14:ligatures w14:val="none"/>
        </w:rPr>
      </w:pPr>
      <w:r w:rsidRPr="009B6400">
        <w:rPr>
          <w:rFonts w:ascii="Arial" w:eastAsia="Times New Roman" w:hAnsi="Arial" w:cs="Arial"/>
          <w:b/>
          <w:bCs/>
          <w:color w:val="auto"/>
          <w:kern w:val="0"/>
          <w:sz w:val="24"/>
          <w14:ligatures w14:val="none"/>
        </w:rPr>
        <w:t>Our Commitment</w:t>
      </w:r>
    </w:p>
    <w:p w14:paraId="4100C077"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Magdalene Preschool is committed to:</w:t>
      </w:r>
    </w:p>
    <w:p w14:paraId="54E47A9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Promoting healthy eating in line with Healthy Early Years London</w:t>
      </w:r>
    </w:p>
    <w:p w14:paraId="5C40834B"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Supporting children with allergies and dietary needs</w:t>
      </w:r>
    </w:p>
    <w:p w14:paraId="31F9BF2C"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Ensuring celebrations are inclusive and affordable for all families</w:t>
      </w:r>
    </w:p>
    <w:p w14:paraId="5527B62D" w14:textId="77777777" w:rsidR="009B6400" w:rsidRPr="009B6400" w:rsidRDefault="009B6400" w:rsidP="009B6400">
      <w:pPr>
        <w:rPr>
          <w:rFonts w:ascii="Arial" w:eastAsia="Times New Roman" w:hAnsi="Arial" w:cs="Arial"/>
          <w:color w:val="auto"/>
          <w:kern w:val="0"/>
          <w:sz w:val="24"/>
          <w14:ligatures w14:val="none"/>
        </w:rPr>
      </w:pPr>
      <w:r w:rsidRPr="009B6400">
        <w:rPr>
          <w:rFonts w:ascii="Arial" w:eastAsia="Times New Roman" w:hAnsi="Arial" w:cs="Arial"/>
          <w:color w:val="auto"/>
          <w:kern w:val="0"/>
          <w:sz w:val="24"/>
          <w14:ligatures w14:val="none"/>
        </w:rPr>
        <w:t>Creating positive experiences that focus on relationships and emotional wellbeing</w:t>
      </w:r>
    </w:p>
    <w:p w14:paraId="76B16B8D" w14:textId="15516873" w:rsidR="00897382" w:rsidRPr="00E90A87" w:rsidRDefault="00897382" w:rsidP="009B6400">
      <w:pPr>
        <w:tabs>
          <w:tab w:val="center" w:pos="2881"/>
          <w:tab w:val="center" w:pos="3601"/>
          <w:tab w:val="center" w:pos="4321"/>
          <w:tab w:val="center" w:pos="5041"/>
          <w:tab w:val="center" w:pos="5761"/>
          <w:tab w:val="center" w:pos="6481"/>
          <w:tab w:val="center" w:pos="7201"/>
          <w:tab w:val="center" w:pos="8268"/>
        </w:tabs>
        <w:spacing w:after="158" w:line="259" w:lineRule="auto"/>
        <w:ind w:left="0" w:firstLine="0"/>
        <w:rPr>
          <w:rFonts w:ascii="Arial" w:hAnsi="Arial" w:cs="Arial"/>
          <w:szCs w:val="22"/>
        </w:rPr>
      </w:pPr>
    </w:p>
    <w:sectPr w:rsidR="00897382" w:rsidRPr="00E90A87">
      <w:headerReference w:type="default" r:id="rId7"/>
      <w:footerReference w:type="default" r:id="rId8"/>
      <w:pgSz w:w="11906" w:h="16838"/>
      <w:pgMar w:top="1440" w:right="145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3427" w14:textId="77777777" w:rsidR="009B6400" w:rsidRDefault="009B6400" w:rsidP="009B6400">
      <w:pPr>
        <w:spacing w:after="0" w:line="240" w:lineRule="auto"/>
      </w:pPr>
      <w:r>
        <w:separator/>
      </w:r>
    </w:p>
  </w:endnote>
  <w:endnote w:type="continuationSeparator" w:id="0">
    <w:p w14:paraId="303C48DE" w14:textId="77777777" w:rsidR="009B6400" w:rsidRDefault="009B6400" w:rsidP="009B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7C02" w14:textId="77777777" w:rsidR="009B6400" w:rsidRDefault="009B6400" w:rsidP="009B6400">
    <w:pPr>
      <w:spacing w:before="100" w:beforeAutospacing="1" w:after="100" w:afterAutospacing="1"/>
      <w:rPr>
        <w:rFonts w:ascii="Arial" w:eastAsia="Times New Roman" w:hAnsi="Arial" w:cs="Arial"/>
        <w:szCs w:val="22"/>
      </w:rPr>
    </w:pPr>
    <w:r>
      <w:rPr>
        <w:rFonts w:ascii="Arial" w:eastAsia="Times New Roman" w:hAnsi="Arial" w:cs="Arial"/>
        <w:szCs w:val="22"/>
      </w:rPr>
      <w:t>© Magdalene Preschool, 2025/26</w:t>
    </w:r>
    <w:r>
      <w:rPr>
        <w:rFonts w:ascii="Arial" w:eastAsia="Times New Roman" w:hAnsi="Arial" w:cs="Arial"/>
        <w:szCs w:val="22"/>
      </w:rPr>
      <w:br/>
      <w:t xml:space="preserve">Prepared by: I. Farrugia </w:t>
    </w:r>
    <w:r>
      <w:rPr>
        <w:rFonts w:ascii="Arial" w:eastAsia="Times New Roman" w:hAnsi="Arial" w:cs="Arial"/>
        <w:szCs w:val="22"/>
      </w:rPr>
      <w:br/>
    </w:r>
    <w:r>
      <w:rPr>
        <w:rFonts w:ascii="Arial" w:eastAsia="Times New Roman" w:hAnsi="Arial" w:cs="Arial"/>
        <w:b/>
        <w:bCs/>
        <w:szCs w:val="22"/>
      </w:rPr>
      <w:t>Policy to be reviewed annually</w:t>
    </w:r>
    <w:r>
      <w:rPr>
        <w:rFonts w:ascii="Arial" w:eastAsia="Times New Roman" w:hAnsi="Arial" w:cs="Arial"/>
        <w:szCs w:val="22"/>
      </w:rPr>
      <w:t xml:space="preserve"> or in line with changes to government guidance.</w:t>
    </w:r>
  </w:p>
  <w:p w14:paraId="4688A509" w14:textId="77777777" w:rsidR="009B6400" w:rsidRPr="009B6400" w:rsidRDefault="009B6400" w:rsidP="009B6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F791" w14:textId="77777777" w:rsidR="009B6400" w:rsidRDefault="009B6400" w:rsidP="009B6400">
      <w:pPr>
        <w:spacing w:after="0" w:line="240" w:lineRule="auto"/>
      </w:pPr>
      <w:r>
        <w:separator/>
      </w:r>
    </w:p>
  </w:footnote>
  <w:footnote w:type="continuationSeparator" w:id="0">
    <w:p w14:paraId="0DA3DC34" w14:textId="77777777" w:rsidR="009B6400" w:rsidRDefault="009B6400" w:rsidP="009B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693D" w14:textId="5D232833" w:rsidR="009B6400" w:rsidRDefault="009B6400">
    <w:pPr>
      <w:pStyle w:val="Header"/>
    </w:pPr>
    <w:r>
      <w:rPr>
        <w:noProof/>
      </w:rPr>
      <w:drawing>
        <wp:anchor distT="0" distB="0" distL="114300" distR="114300" simplePos="0" relativeHeight="251659264" behindDoc="0" locked="0" layoutInCell="1" allowOverlap="1" wp14:anchorId="28CA1DAC" wp14:editId="2F8F0B9C">
          <wp:simplePos x="0" y="0"/>
          <wp:positionH relativeFrom="rightMargin">
            <wp:align>left</wp:align>
          </wp:positionH>
          <wp:positionV relativeFrom="paragraph">
            <wp:posOffset>-285750</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414"/>
    <w:multiLevelType w:val="hybridMultilevel"/>
    <w:tmpl w:val="1FC401B6"/>
    <w:lvl w:ilvl="0" w:tplc="ECCE627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6BD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E78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4AB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A1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088B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2642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2A9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FA1F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9E57A7"/>
    <w:multiLevelType w:val="multilevel"/>
    <w:tmpl w:val="F52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561E2"/>
    <w:multiLevelType w:val="multilevel"/>
    <w:tmpl w:val="D25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C1BD3"/>
    <w:multiLevelType w:val="multilevel"/>
    <w:tmpl w:val="637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988122">
    <w:abstractNumId w:val="0"/>
  </w:num>
  <w:num w:numId="2" w16cid:durableId="384841744">
    <w:abstractNumId w:val="1"/>
  </w:num>
  <w:num w:numId="3" w16cid:durableId="1352994105">
    <w:abstractNumId w:val="2"/>
  </w:num>
  <w:num w:numId="4" w16cid:durableId="158263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82"/>
    <w:rsid w:val="00302F4B"/>
    <w:rsid w:val="00897382"/>
    <w:rsid w:val="009B6400"/>
    <w:rsid w:val="00E9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316E"/>
  <w15:docId w15:val="{097408E6-0BDE-4951-8643-97E70F9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400"/>
    <w:rPr>
      <w:rFonts w:ascii="Calibri" w:eastAsia="Calibri" w:hAnsi="Calibri" w:cs="Calibri"/>
      <w:color w:val="000000"/>
      <w:sz w:val="22"/>
    </w:rPr>
  </w:style>
  <w:style w:type="paragraph" w:styleId="Footer">
    <w:name w:val="footer"/>
    <w:basedOn w:val="Normal"/>
    <w:link w:val="FooterChar"/>
    <w:uiPriority w:val="99"/>
    <w:unhideWhenUsed/>
    <w:rsid w:val="009B6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40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cp:lastModifiedBy>Magdalene Preschool</cp:lastModifiedBy>
  <cp:revision>2</cp:revision>
  <dcterms:created xsi:type="dcterms:W3CDTF">2026-01-20T21:48:00Z</dcterms:created>
  <dcterms:modified xsi:type="dcterms:W3CDTF">2026-01-20T21:48:00Z</dcterms:modified>
</cp:coreProperties>
</file>